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BE90" w14:textId="379453D7" w:rsidR="00217293" w:rsidRDefault="00217293" w:rsidP="00217293">
      <w:pPr>
        <w:jc w:val="left"/>
      </w:pPr>
      <w:r>
        <w:t xml:space="preserve">Informacje dotyczące wykorzystania tablicy interaktywnej podczas zajęć lekcyjnych oraz przykłady dobrych praktyk, można znaleźć na stronie internetowej Ośrodka w zakładce Aktualności oraz na profilu na portalu Facebook pod linkiem: </w:t>
      </w:r>
      <w:hyperlink r:id="rId5" w:history="1">
        <w:r w:rsidRPr="00821B1F">
          <w:rPr>
            <w:rStyle w:val="Hipercze"/>
          </w:rPr>
          <w:t>https://www.facebook.com/profile/100063726601344/search/?q=%23AktywnaTablica</w:t>
        </w:r>
      </w:hyperlink>
    </w:p>
    <w:p w14:paraId="343F3690" w14:textId="77777777" w:rsidR="00217293" w:rsidRDefault="00217293"/>
    <w:p w14:paraId="25D26640" w14:textId="781CFED0" w:rsidR="004A7430" w:rsidRDefault="004A7430">
      <w:r>
        <w:t>Przykłady dobrych praktyk z wykorzystaniem tablicy interaktywnej:</w:t>
      </w:r>
    </w:p>
    <w:p w14:paraId="332020A6" w14:textId="13979E7D" w:rsidR="004A7430" w:rsidRDefault="004A7430" w:rsidP="004A7430">
      <w:r>
        <w:t>-  praca na zajęciach logopedycznych: ,,Na łące"- poszerzanie zasobu słownictwa. ,,Rozwijanie słownictwa – związki frazeologiczne"</w:t>
      </w:r>
      <w:r w:rsidR="004634C3">
        <w:t xml:space="preserve"> - programy i aplikacje dydaktyczne,</w:t>
      </w:r>
    </w:p>
    <w:p w14:paraId="359C0458" w14:textId="5E4F2D3A" w:rsidR="004A7430" w:rsidRDefault="004A7430" w:rsidP="004A7430">
      <w:r>
        <w:t>- podczas uroczystości Dnia Patrona SOSW im. Anny Karłowicz w Pułtusku – wyświetlanie w holu Ośrodka prezentacji multimedialnej dotyczącej sylwetki patrona,</w:t>
      </w:r>
    </w:p>
    <w:p w14:paraId="35EB4650" w14:textId="5D14A81A" w:rsidR="004A7430" w:rsidRDefault="004A7430" w:rsidP="004A7430">
      <w:r>
        <w:t>- podczas wizyty premiera H. Kowalczyka w Ośrodku z okazji Dnia Dziecka  – tło do inscenizacji muzyczno – słownej,</w:t>
      </w:r>
    </w:p>
    <w:p w14:paraId="698C616F" w14:textId="4CFC1867" w:rsidR="004A7430" w:rsidRDefault="004A7430" w:rsidP="004A7430">
      <w:r>
        <w:t xml:space="preserve">- </w:t>
      </w:r>
      <w:r w:rsidRPr="004A7430">
        <w:t>V Europejski Dzień Przeciwdziałania Włamaniom - bezpieczne wakacje</w:t>
      </w:r>
      <w:r w:rsidR="00217293">
        <w:t xml:space="preserve"> - </w:t>
      </w:r>
      <w:r>
        <w:t>Prezentacja multimedialna</w:t>
      </w:r>
      <w:r w:rsidR="00217293">
        <w:t>,</w:t>
      </w:r>
    </w:p>
    <w:p w14:paraId="19F21B1E" w14:textId="4D2DDB12" w:rsidR="004A7430" w:rsidRDefault="004A7430" w:rsidP="004A7430">
      <w:r>
        <w:t xml:space="preserve">- </w:t>
      </w:r>
      <w:r w:rsidRPr="004A7430">
        <w:t>projekt edukacyjny „Nabywam kompetencje społeczne i zawodowe niezbędne w dorosłym życiu”</w:t>
      </w:r>
      <w:r w:rsidR="004634C3">
        <w:t xml:space="preserve"> – prezentacja multimedialna, filmy instruktażowe,</w:t>
      </w:r>
    </w:p>
    <w:p w14:paraId="20761FB0" w14:textId="0135A7A6" w:rsidR="004634C3" w:rsidRDefault="004634C3" w:rsidP="004A7430">
      <w:r>
        <w:t xml:space="preserve">- </w:t>
      </w:r>
      <w:r w:rsidRPr="004634C3">
        <w:t>Ośrodkowy Maraton Profilaktyki</w:t>
      </w:r>
      <w:r>
        <w:t xml:space="preserve"> - </w:t>
      </w:r>
      <w:r w:rsidRPr="004634C3">
        <w:t>Kodeks bezpiecznego wakacyjnego wypoczynku</w:t>
      </w:r>
      <w:r w:rsidR="00217293">
        <w:t xml:space="preserve"> - p</w:t>
      </w:r>
      <w:r>
        <w:t>rezentacja multimedialna</w:t>
      </w:r>
      <w:r w:rsidR="00217293">
        <w:t>,</w:t>
      </w:r>
    </w:p>
    <w:p w14:paraId="44C46897" w14:textId="71193A31" w:rsidR="004634C3" w:rsidRDefault="004634C3" w:rsidP="004A7430">
      <w:r>
        <w:t xml:space="preserve">- zorganizowanie </w:t>
      </w:r>
      <w:r w:rsidRPr="004634C3">
        <w:t>Światowego Dnia bez Tytoniu</w:t>
      </w:r>
      <w:r>
        <w:t xml:space="preserve"> – prezentacja filmów dydaktycznych,</w:t>
      </w:r>
    </w:p>
    <w:p w14:paraId="24C34C7F" w14:textId="466C1AA8" w:rsidR="004634C3" w:rsidRDefault="004634C3" w:rsidP="004A7430">
      <w:r>
        <w:t xml:space="preserve">- zorganizowanie </w:t>
      </w:r>
      <w:r w:rsidRPr="004634C3">
        <w:t>obchod</w:t>
      </w:r>
      <w:r>
        <w:t>ów</w:t>
      </w:r>
      <w:r w:rsidRPr="004634C3">
        <w:t xml:space="preserve"> Święt</w:t>
      </w:r>
      <w:r>
        <w:t>a</w:t>
      </w:r>
      <w:r w:rsidRPr="004634C3">
        <w:t xml:space="preserve"> Strażaka</w:t>
      </w:r>
      <w:r>
        <w:t xml:space="preserve"> – aplikacje interaktywne,</w:t>
      </w:r>
    </w:p>
    <w:p w14:paraId="1F8CD6D0" w14:textId="08D3BDFB" w:rsidR="004634C3" w:rsidRDefault="004634C3" w:rsidP="004A7430">
      <w:r>
        <w:t xml:space="preserve">- zorganizowanie </w:t>
      </w:r>
      <w:r w:rsidRPr="004634C3">
        <w:t>Światow</w:t>
      </w:r>
      <w:r>
        <w:t>ego</w:t>
      </w:r>
      <w:r w:rsidRPr="004634C3">
        <w:t xml:space="preserve"> D</w:t>
      </w:r>
      <w:r>
        <w:t>nia</w:t>
      </w:r>
      <w:r w:rsidRPr="004634C3">
        <w:t xml:space="preserve"> Książki i Praw Autorskich</w:t>
      </w:r>
      <w:r>
        <w:t xml:space="preserve"> – filmy i quizy tematyczne,</w:t>
      </w:r>
    </w:p>
    <w:p w14:paraId="397FC9C6" w14:textId="4D0C48D0" w:rsidR="004634C3" w:rsidRDefault="004634C3" w:rsidP="004A7430">
      <w:r>
        <w:t xml:space="preserve">- </w:t>
      </w:r>
      <w:r w:rsidRPr="004634C3">
        <w:t>zaję</w:t>
      </w:r>
      <w:r>
        <w:t>cia</w:t>
      </w:r>
      <w:r w:rsidRPr="004634C3">
        <w:t xml:space="preserve"> z innowacji ekologicznej</w:t>
      </w:r>
      <w:r>
        <w:t xml:space="preserve"> - </w:t>
      </w:r>
      <w:r w:rsidRPr="004634C3">
        <w:t>Fabryki w Polsce - Segregowanie odpadów i recykling</w:t>
      </w:r>
      <w:r>
        <w:t>,</w:t>
      </w:r>
    </w:p>
    <w:p w14:paraId="48F84D5C" w14:textId="7D2750A9" w:rsidR="004634C3" w:rsidRDefault="004634C3" w:rsidP="004A7430">
      <w:r>
        <w:t xml:space="preserve">- zorganizowanie </w:t>
      </w:r>
      <w:r w:rsidRPr="004634C3">
        <w:t>ekologiczne</w:t>
      </w:r>
      <w:r>
        <w:t>go</w:t>
      </w:r>
      <w:r w:rsidRPr="004634C3">
        <w:t xml:space="preserve"> święto </w:t>
      </w:r>
      <w:r>
        <w:t xml:space="preserve">- </w:t>
      </w:r>
      <w:r w:rsidRPr="004634C3">
        <w:t>Światowy Dzień Wody</w:t>
      </w:r>
      <w:r>
        <w:t xml:space="preserve"> – warsztaty </w:t>
      </w:r>
      <w:r w:rsidRPr="004634C3">
        <w:t xml:space="preserve">w formie interaktywnych gier, </w:t>
      </w:r>
      <w:r>
        <w:t xml:space="preserve">quizów i </w:t>
      </w:r>
      <w:r w:rsidRPr="004634C3">
        <w:t>zabaw</w:t>
      </w:r>
      <w:r>
        <w:t>,</w:t>
      </w:r>
    </w:p>
    <w:p w14:paraId="22C870E6" w14:textId="731A022B" w:rsidR="004634C3" w:rsidRDefault="004634C3" w:rsidP="004A7430">
      <w:r>
        <w:t>- zorganizowanie między klasowego spotkania integracyjnego pod hasłem „Powitanie Wiosny” – gry i zabawy interaktywne,</w:t>
      </w:r>
    </w:p>
    <w:p w14:paraId="63A61DE2" w14:textId="4C4E8BA3" w:rsidR="004634C3" w:rsidRDefault="004634C3" w:rsidP="004A7430">
      <w:r>
        <w:t xml:space="preserve">- zorganizowanie obchodów święta: </w:t>
      </w:r>
      <w:r w:rsidRPr="004634C3">
        <w:t>Narodowy Dzień Pamięci Żołnierzy Wyklętych</w:t>
      </w:r>
      <w:r>
        <w:t xml:space="preserve"> – warsztaty interaktywne </w:t>
      </w:r>
      <w:r w:rsidRPr="004634C3">
        <w:t>pt. „ Co wiesz o ,,Żołnierzach Wyklętych”</w:t>
      </w:r>
      <w:r>
        <w:t>.</w:t>
      </w:r>
    </w:p>
    <w:p w14:paraId="56D7D505" w14:textId="77777777" w:rsidR="00217293" w:rsidRDefault="00217293" w:rsidP="004A7430"/>
    <w:p w14:paraId="593B9302" w14:textId="77777777" w:rsidR="00217293" w:rsidRDefault="00217293" w:rsidP="00217293">
      <w:pPr>
        <w:jc w:val="left"/>
      </w:pPr>
    </w:p>
    <w:p w14:paraId="3FD7E511" w14:textId="77777777" w:rsidR="00217293" w:rsidRDefault="00217293" w:rsidP="00217293">
      <w:pPr>
        <w:jc w:val="left"/>
      </w:pPr>
    </w:p>
    <w:p w14:paraId="1E1F3B0F" w14:textId="77777777" w:rsidR="00217293" w:rsidRDefault="00217293" w:rsidP="004A7430"/>
    <w:p w14:paraId="61765494" w14:textId="46FB91BF" w:rsidR="00217293" w:rsidRDefault="0056705A" w:rsidP="004A7430">
      <w:r>
        <w:t>Do scenariuszy:</w:t>
      </w:r>
    </w:p>
    <w:p w14:paraId="45217714" w14:textId="6A704ECB" w:rsidR="0056705A" w:rsidRDefault="0056705A" w:rsidP="0056705A">
      <w:pPr>
        <w:pStyle w:val="Akapitzlist"/>
        <w:numPr>
          <w:ilvl w:val="0"/>
          <w:numId w:val="2"/>
        </w:numPr>
      </w:pPr>
      <w:r w:rsidRPr="0056705A">
        <w:t>Scenariusz zajęć z f</w:t>
      </w:r>
      <w:r>
        <w:t>izyki – Dyspersja światła</w:t>
      </w:r>
    </w:p>
    <w:p w14:paraId="000D2975" w14:textId="2D664370" w:rsidR="0056705A" w:rsidRDefault="0056705A" w:rsidP="0056705A">
      <w:pPr>
        <w:pStyle w:val="Akapitzlist"/>
        <w:numPr>
          <w:ilvl w:val="0"/>
          <w:numId w:val="2"/>
        </w:numPr>
      </w:pPr>
      <w:r w:rsidRPr="0056705A">
        <w:t>Scenariusz zajęć</w:t>
      </w:r>
      <w:r>
        <w:t xml:space="preserve"> z komunikowania się – Majowa Łąka</w:t>
      </w:r>
    </w:p>
    <w:p w14:paraId="157A888B" w14:textId="7D23E61A" w:rsidR="0056705A" w:rsidRDefault="0056705A" w:rsidP="0056705A">
      <w:pPr>
        <w:pStyle w:val="Akapitzlist"/>
        <w:numPr>
          <w:ilvl w:val="0"/>
          <w:numId w:val="2"/>
        </w:numPr>
      </w:pPr>
      <w:r w:rsidRPr="0056705A">
        <w:t>Scenariusz zajęć</w:t>
      </w:r>
      <w:r>
        <w:t xml:space="preserve"> z j. polskiego – Ortografia</w:t>
      </w:r>
    </w:p>
    <w:p w14:paraId="28EBCBC8" w14:textId="36A3AFAB" w:rsidR="0056705A" w:rsidRDefault="0056705A" w:rsidP="0056705A">
      <w:pPr>
        <w:pStyle w:val="Akapitzlist"/>
        <w:numPr>
          <w:ilvl w:val="0"/>
          <w:numId w:val="2"/>
        </w:numPr>
      </w:pPr>
      <w:r w:rsidRPr="0056705A">
        <w:lastRenderedPageBreak/>
        <w:t>Scenariusz zajęć</w:t>
      </w:r>
      <w:r>
        <w:t xml:space="preserve"> z funkcjonowania – Owoce i warzywa</w:t>
      </w:r>
    </w:p>
    <w:p w14:paraId="7B49A886" w14:textId="163DDB17" w:rsidR="0056705A" w:rsidRDefault="0056705A" w:rsidP="0056705A">
      <w:pPr>
        <w:pStyle w:val="Akapitzlist"/>
        <w:numPr>
          <w:ilvl w:val="0"/>
          <w:numId w:val="2"/>
        </w:numPr>
      </w:pPr>
      <w:r w:rsidRPr="0056705A">
        <w:t>Scenariusz zajęć</w:t>
      </w:r>
      <w:r>
        <w:t xml:space="preserve"> rozwijających kreatywność – Palma wielkanocna</w:t>
      </w:r>
    </w:p>
    <w:p w14:paraId="5EF87C52" w14:textId="3D331389" w:rsidR="0056705A" w:rsidRDefault="0056705A" w:rsidP="0056705A">
      <w:pPr>
        <w:pStyle w:val="Akapitzlist"/>
        <w:numPr>
          <w:ilvl w:val="0"/>
          <w:numId w:val="2"/>
        </w:numPr>
      </w:pPr>
      <w:r w:rsidRPr="0056705A">
        <w:t>Scenariusz zajęć</w:t>
      </w:r>
      <w:r>
        <w:t xml:space="preserve"> z funkcjonowania –</w:t>
      </w:r>
      <w:r>
        <w:t xml:space="preserve"> Parki narodowe</w:t>
      </w:r>
    </w:p>
    <w:p w14:paraId="2A0714F7" w14:textId="6F99C417" w:rsidR="0056705A" w:rsidRDefault="0056705A" w:rsidP="0056705A">
      <w:pPr>
        <w:pStyle w:val="Akapitzlist"/>
        <w:numPr>
          <w:ilvl w:val="0"/>
          <w:numId w:val="2"/>
        </w:numPr>
      </w:pPr>
      <w:r w:rsidRPr="0056705A">
        <w:t>Scenariusz zajęć</w:t>
      </w:r>
      <w:r>
        <w:t xml:space="preserve"> rozwijających kreatywność – P</w:t>
      </w:r>
      <w:r>
        <w:t>isanki wielkanocne</w:t>
      </w:r>
    </w:p>
    <w:p w14:paraId="7904AC66" w14:textId="0CB8CA1A" w:rsidR="0056705A" w:rsidRDefault="0056705A" w:rsidP="0056705A">
      <w:pPr>
        <w:pStyle w:val="Akapitzlist"/>
        <w:numPr>
          <w:ilvl w:val="0"/>
          <w:numId w:val="2"/>
        </w:numPr>
      </w:pPr>
      <w:r w:rsidRPr="0056705A">
        <w:t>Scenariusz zajęć</w:t>
      </w:r>
      <w:r>
        <w:t xml:space="preserve"> rozwijających kreatywność – </w:t>
      </w:r>
      <w:r>
        <w:t>Serce dla mamy</w:t>
      </w:r>
    </w:p>
    <w:p w14:paraId="282E0D65" w14:textId="3E77F98A" w:rsidR="0056705A" w:rsidRDefault="0056705A" w:rsidP="0056705A">
      <w:pPr>
        <w:pStyle w:val="Akapitzlist"/>
        <w:numPr>
          <w:ilvl w:val="0"/>
          <w:numId w:val="2"/>
        </w:numPr>
      </w:pPr>
      <w:r w:rsidRPr="0056705A">
        <w:t>Scenariusz zajęć</w:t>
      </w:r>
      <w:r>
        <w:t xml:space="preserve"> rozwijających kreatywność – </w:t>
      </w:r>
      <w:r>
        <w:t>Tulipan</w:t>
      </w:r>
    </w:p>
    <w:p w14:paraId="591082C0" w14:textId="514AE945" w:rsidR="0056705A" w:rsidRDefault="0056705A" w:rsidP="0056705A">
      <w:pPr>
        <w:pStyle w:val="Akapitzlist"/>
        <w:numPr>
          <w:ilvl w:val="0"/>
          <w:numId w:val="2"/>
        </w:numPr>
      </w:pPr>
      <w:r w:rsidRPr="0056705A">
        <w:t>Scenariusz zajęć</w:t>
      </w:r>
      <w:r>
        <w:t xml:space="preserve"> z funkcjonowania</w:t>
      </w:r>
      <w:r>
        <w:t xml:space="preserve"> – Wiosna</w:t>
      </w:r>
    </w:p>
    <w:p w14:paraId="34A729E5" w14:textId="64584528" w:rsidR="0056705A" w:rsidRDefault="0056705A" w:rsidP="0056705A">
      <w:pPr>
        <w:pStyle w:val="Akapitzlist"/>
        <w:numPr>
          <w:ilvl w:val="0"/>
          <w:numId w:val="2"/>
        </w:numPr>
      </w:pPr>
      <w:r w:rsidRPr="0056705A">
        <w:t>Scenariusz zajęć</w:t>
      </w:r>
      <w:r>
        <w:t xml:space="preserve"> z funkcjonowania</w:t>
      </w:r>
      <w:r>
        <w:t xml:space="preserve"> – Zegar</w:t>
      </w:r>
    </w:p>
    <w:p w14:paraId="7F9E1636" w14:textId="667059EA" w:rsidR="0056705A" w:rsidRDefault="0056705A" w:rsidP="0056705A">
      <w:pPr>
        <w:pStyle w:val="Akapitzlist"/>
        <w:numPr>
          <w:ilvl w:val="0"/>
          <w:numId w:val="2"/>
        </w:numPr>
      </w:pPr>
      <w:r w:rsidRPr="0056705A">
        <w:t>Scenariusz zajęć</w:t>
      </w:r>
      <w:r>
        <w:t xml:space="preserve"> </w:t>
      </w:r>
      <w:r>
        <w:t>zintegrowanych – Wiosenne wyprawy</w:t>
      </w:r>
    </w:p>
    <w:sectPr w:rsidR="0056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13C8"/>
    <w:multiLevelType w:val="hybridMultilevel"/>
    <w:tmpl w:val="0FA20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B1A2E"/>
    <w:multiLevelType w:val="hybridMultilevel"/>
    <w:tmpl w:val="06EA8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771467">
    <w:abstractNumId w:val="0"/>
  </w:num>
  <w:num w:numId="2" w16cid:durableId="1475444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30"/>
    <w:rsid w:val="00217293"/>
    <w:rsid w:val="004634C3"/>
    <w:rsid w:val="004A7430"/>
    <w:rsid w:val="0056705A"/>
    <w:rsid w:val="009B1610"/>
    <w:rsid w:val="00D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6800"/>
  <w15:chartTrackingRefBased/>
  <w15:docId w15:val="{0E14584A-3ADC-4EA8-B18F-BA7808EB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72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7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ofile/100063726601344/search/?q=%23AktywnaTabl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Chrzanowski</dc:creator>
  <cp:keywords/>
  <dc:description/>
  <cp:lastModifiedBy>Tomasz Chrzanowski</cp:lastModifiedBy>
  <cp:revision>2</cp:revision>
  <dcterms:created xsi:type="dcterms:W3CDTF">2023-07-23T17:12:00Z</dcterms:created>
  <dcterms:modified xsi:type="dcterms:W3CDTF">2023-07-25T09:35:00Z</dcterms:modified>
</cp:coreProperties>
</file>